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7F2CDF">
        <w:rPr>
          <w:rFonts w:ascii="Arial Narrow" w:hAnsi="Arial Narrow" w:cs="Arial Narrow"/>
          <w:sz w:val="24"/>
          <w:szCs w:val="24"/>
        </w:rPr>
        <w:t>JULI</w:t>
      </w:r>
      <w:r w:rsidR="00662F21">
        <w:rPr>
          <w:rFonts w:ascii="Arial Narrow" w:hAnsi="Arial Narrow" w:cs="Arial Narrow"/>
          <w:sz w:val="24"/>
          <w:szCs w:val="24"/>
        </w:rPr>
        <w:t>O 31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C96601" w:rsidRDefault="00C96601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ÍNDICE DE CONTENIDO</w:t>
      </w: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INTRODUCCIÓN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PLAN OPERATIVO 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CUMPLIMIENTO DE METAS </w:t>
      </w:r>
    </w:p>
    <w:p w:rsidR="00B11154" w:rsidRDefault="002E56F3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PROCESO DE DESTRUCCION</w:t>
      </w: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AF2BBF">
      <w:pPr>
        <w:rPr>
          <w:rFonts w:ascii="Arial Narrow" w:hAnsi="Arial Narrow" w:cs="Arial Narrow"/>
          <w:sz w:val="24"/>
          <w:szCs w:val="24"/>
        </w:rPr>
      </w:pPr>
    </w:p>
    <w:p w:rsidR="007B55D3" w:rsidRDefault="007B55D3" w:rsidP="00AF2BBF">
      <w:pPr>
        <w:rPr>
          <w:rFonts w:ascii="Arial Narrow" w:hAnsi="Arial Narrow" w:cs="Arial Narrow"/>
          <w:sz w:val="24"/>
          <w:szCs w:val="24"/>
        </w:rPr>
      </w:pPr>
    </w:p>
    <w:p w:rsidR="00124E38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124E38" w:rsidRPr="007E2002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2A0E42">
      <w:pPr>
        <w:numPr>
          <w:ilvl w:val="0"/>
          <w:numId w:val="7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INTRODUCCIÓN</w:t>
      </w:r>
    </w:p>
    <w:p w:rsidR="00B11154" w:rsidRPr="007E2002" w:rsidRDefault="00B11154" w:rsidP="00D13E04">
      <w:pPr>
        <w:ind w:left="1080"/>
        <w:rPr>
          <w:rFonts w:ascii="Arial Narrow" w:hAnsi="Arial Narrow" w:cs="Arial Narrow"/>
          <w:b/>
          <w:bCs/>
          <w:sz w:val="24"/>
          <w:szCs w:val="24"/>
        </w:rPr>
      </w:pPr>
    </w:p>
    <w:p w:rsidR="0077546C" w:rsidRPr="00240E4E" w:rsidRDefault="00B11154" w:rsidP="00BE7470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</w:rPr>
      </w:pPr>
      <w:r w:rsidRPr="007E2002">
        <w:rPr>
          <w:rFonts w:ascii="Arial Narrow" w:hAnsi="Arial Narrow" w:cs="Arial Narrow"/>
          <w:spacing w:val="-3"/>
          <w:sz w:val="24"/>
          <w:szCs w:val="24"/>
        </w:rPr>
        <w:t>Teniendo en cuenta el Desarrollo del convenio interadministrativo celebrado entre el Departamento de Nariño y la Federación Nacional de</w:t>
      </w:r>
      <w:r w:rsidR="000D2D7B">
        <w:rPr>
          <w:rFonts w:ascii="Arial Narrow" w:hAnsi="Arial Narrow" w:cs="Arial Narrow"/>
          <w:spacing w:val="-3"/>
          <w:sz w:val="24"/>
          <w:szCs w:val="24"/>
        </w:rPr>
        <w:t xml:space="preserve"> Departamentos,  en este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informe en desarrollo de la ejecución del proyecto “Programa </w:t>
      </w:r>
      <w:proofErr w:type="spellStart"/>
      <w:r w:rsidRPr="007E2002">
        <w:rPr>
          <w:rFonts w:ascii="Arial Narrow" w:hAnsi="Arial Narrow" w:cs="Arial Narrow"/>
          <w:spacing w:val="-3"/>
          <w:sz w:val="24"/>
          <w:szCs w:val="24"/>
        </w:rPr>
        <w:t>Anticontrabando</w:t>
      </w:r>
      <w:proofErr w:type="spellEnd"/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Departamento de Nariño” se han real</w:t>
      </w:r>
      <w:r w:rsidR="005F4CA1">
        <w:rPr>
          <w:rFonts w:ascii="Arial Narrow" w:hAnsi="Arial Narrow" w:cs="Arial Narrow"/>
          <w:spacing w:val="-3"/>
          <w:sz w:val="24"/>
          <w:szCs w:val="24"/>
        </w:rPr>
        <w:t>izado actividades  de presencia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en los diferentes Municipios</w:t>
      </w:r>
      <w:r w:rsidR="005F4CA1">
        <w:rPr>
          <w:rFonts w:ascii="Arial Narrow" w:hAnsi="Arial Narrow" w:cs="Arial Narrow"/>
          <w:spacing w:val="-3"/>
          <w:sz w:val="24"/>
          <w:szCs w:val="24"/>
        </w:rPr>
        <w:t xml:space="preserve"> con el propósito de reflejar el control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y concientización a los tenderos </w:t>
      </w:r>
      <w:r w:rsidR="00FD6840">
        <w:rPr>
          <w:rFonts w:ascii="Arial Narrow" w:hAnsi="Arial Narrow" w:cs="Arial Narrow"/>
          <w:spacing w:val="-3"/>
          <w:sz w:val="24"/>
          <w:szCs w:val="24"/>
        </w:rPr>
        <w:t xml:space="preserve">y demás comerciantes 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>para que no expendan productos de contrabando ni adulterados en su negocio; tanto por</w:t>
      </w:r>
      <w:r>
        <w:rPr>
          <w:rFonts w:ascii="Arial Narrow" w:hAnsi="Arial Narrow" w:cs="Arial Narrow"/>
          <w:spacing w:val="-3"/>
          <w:sz w:val="24"/>
          <w:szCs w:val="24"/>
        </w:rPr>
        <w:t xml:space="preserve"> </w:t>
      </w:r>
      <w:r w:rsidRPr="007E2002">
        <w:rPr>
          <w:rFonts w:ascii="Arial Narrow" w:hAnsi="Arial Narrow" w:cs="Arial Narrow"/>
          <w:sz w:val="24"/>
          <w:szCs w:val="24"/>
          <w:lang w:val="es-ES_tradnl"/>
        </w:rPr>
        <w:t>salvaguardar las rentas departamentales y la salud pública de los ciudadanos.</w:t>
      </w:r>
    </w:p>
    <w:p w:rsidR="00B11154" w:rsidRPr="007E2002" w:rsidRDefault="00B11154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065B6C" w:rsidRPr="007E2002" w:rsidRDefault="00065B6C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A97C88" w:rsidRDefault="00A97C88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38497C" w:rsidRDefault="0038497C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CC5A6C" w:rsidRDefault="00B11154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II. PLAN OPERATIVO</w:t>
      </w:r>
    </w:p>
    <w:p w:rsidR="00B11154" w:rsidRPr="007E2002" w:rsidRDefault="00B11154" w:rsidP="00B52A1B">
      <w:pPr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>ESTRATEGIA: mejoramiento y calidad de vida en el Departamento de Nariño</w:t>
      </w:r>
    </w:p>
    <w:p w:rsidR="00B11154" w:rsidRDefault="00B11154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Para ello se </w:t>
      </w:r>
      <w:r w:rsidR="001427D0" w:rsidRPr="007E2002">
        <w:rPr>
          <w:rFonts w:ascii="Arial Narrow" w:hAnsi="Arial Narrow" w:cs="Arial Narrow"/>
          <w:sz w:val="24"/>
          <w:szCs w:val="24"/>
          <w:lang w:val="es-ES" w:eastAsia="es-ES"/>
        </w:rPr>
        <w:t>está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fortaleciendo la Fiscalización y Control en los establecimientos donde </w:t>
      </w:r>
      <w:r w:rsidR="008D18C1" w:rsidRPr="007E2002">
        <w:rPr>
          <w:rFonts w:ascii="Arial Narrow" w:hAnsi="Arial Narrow" w:cs="Arial Narrow"/>
          <w:sz w:val="24"/>
          <w:szCs w:val="24"/>
          <w:lang w:val="es-ES" w:eastAsia="es-ES"/>
        </w:rPr>
        <w:t>comercializan licores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y cigarrillos de contrabando y de igual manera contrarrestar la problemática de la falsificac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ión y/o adulteración </w:t>
      </w:r>
      <w:r w:rsidR="0043563A">
        <w:rPr>
          <w:rFonts w:ascii="Arial Narrow" w:hAnsi="Arial Narrow" w:cs="Arial Narrow"/>
          <w:sz w:val="24"/>
          <w:szCs w:val="24"/>
          <w:lang w:val="es-ES" w:eastAsia="es-ES"/>
        </w:rPr>
        <w:t>de licores; en el transcurso de los tres últimos años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se ha logrado los siguientes objetivos: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Difundir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por los medios de comunicación las recompensas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según el Estatuto Tributario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a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>personas que informen los sitios o establecimientos de comercio donde se comercialice productos adulterados o de contrabando.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Adelantar el trámite con las autoridades de Policía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Nacional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y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Fiscalía General de la Nación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para tramitar 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órdenes de allanamiento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y la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respectiva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captura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a personas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que se dedican a la falsificación y/o adulteración de Licores y la comercialización de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de contrabando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626AC1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Controlar y fiscalizar los establecimientos de comercio en los</w:t>
      </w:r>
      <w:r w:rsidR="00B11154">
        <w:rPr>
          <w:rFonts w:ascii="Arial Narrow" w:hAnsi="Arial Narrow" w:cs="Arial Narrow"/>
          <w:sz w:val="24"/>
          <w:szCs w:val="24"/>
          <w:lang w:val="es-ES" w:eastAsia="es-ES"/>
        </w:rPr>
        <w:t xml:space="preserve"> diferentes municipios del D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epartamento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Nariño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Organizar los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incautados y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cuyo proceso se encuentra culminado, para dar inicio al proceso de destrucción.</w:t>
      </w:r>
    </w:p>
    <w:p w:rsidR="00626AC1" w:rsidRDefault="005F71E6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Realizar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el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cierre de establecimientos comerciales que hayan infringido en la comercialización de productos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 xml:space="preserve">(licores, cigarrillos y cerveza) de contrabando y/o adulterados después del proceso </w:t>
      </w:r>
      <w:r w:rsidR="00CC5A6C">
        <w:rPr>
          <w:rFonts w:ascii="Arial Narrow" w:hAnsi="Arial Narrow" w:cs="Arial Narrow"/>
          <w:sz w:val="24"/>
          <w:szCs w:val="24"/>
          <w:lang w:val="es-ES" w:eastAsia="es-ES"/>
        </w:rPr>
        <w:t>contravenciones correspondientes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CC5A6C" w:rsidRPr="00CC5A6C" w:rsidRDefault="00CC5A6C" w:rsidP="00CC5A6C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>Subsecretaria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Rentas de Nariño está trabajando dentro de los lineamientos del Programa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 xml:space="preserve">Anti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contrabando implementado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por la Federación Nacional de Departamentos a través de las siguientes líneas de acción: 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Capacitaciones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Comunicaciones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Análisis de la información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Operativos de Control </w:t>
      </w:r>
    </w:p>
    <w:p w:rsidR="00CC5A6C" w:rsidRP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Participación ciudadana</w:t>
      </w:r>
    </w:p>
    <w:p w:rsidR="00A8409E" w:rsidRDefault="00A8409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124E38" w:rsidRDefault="00124E38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773FCE" w:rsidRDefault="00773FC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D762C3" w:rsidRPr="00E73ECA" w:rsidRDefault="00B11154" w:rsidP="00E73ECA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lastRenderedPageBreak/>
        <w:t>CUMPLIMIENTO DE METAS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0" w:name="OLE_LINK1"/>
            <w:bookmarkStart w:id="1" w:name="OLE_LINK2"/>
            <w:bookmarkStart w:id="2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DD0A1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(Jul</w:t>
            </w:r>
            <w:r w:rsidR="00605DA7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io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0B7BD2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11.952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D0A1A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113.127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D0A1A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44.433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D0A1A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83C6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161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4295E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169.678</w:t>
            </w:r>
          </w:p>
        </w:tc>
      </w:tr>
      <w:bookmarkEnd w:id="0"/>
      <w:bookmarkEnd w:id="1"/>
      <w:bookmarkEnd w:id="2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FA2B0B" w:rsidRDefault="005A56A9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CFDE70D" wp14:editId="74D4BCC5">
            <wp:extent cx="4572000" cy="27241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1DA4" w:rsidRDefault="00351DA4" w:rsidP="00B83EE7">
      <w:pPr>
        <w:rPr>
          <w:rFonts w:ascii="Arial Narrow" w:hAnsi="Arial Narrow" w:cs="Arial Narrow"/>
          <w:sz w:val="24"/>
          <w:szCs w:val="24"/>
        </w:rPr>
      </w:pPr>
    </w:p>
    <w:p w:rsidR="00AE1F4B" w:rsidRDefault="00AE1F4B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lastRenderedPageBreak/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7E573C">
        <w:rPr>
          <w:rFonts w:ascii="Arial Narrow" w:hAnsi="Arial Narrow" w:cs="Arial Narrow"/>
          <w:sz w:val="24"/>
          <w:szCs w:val="24"/>
        </w:rPr>
        <w:t xml:space="preserve"> en unidades, en el segundo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F93247" w:rsidRDefault="00F93247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5752465" cy="1439545"/>
            <wp:effectExtent l="0" t="0" r="63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DD" w:rsidRDefault="00140C73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 wp14:anchorId="66CB542F" wp14:editId="21698B15">
            <wp:extent cx="5752465" cy="1398905"/>
            <wp:effectExtent l="19050" t="0" r="63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4F" w:rsidRDefault="008C6B4F" w:rsidP="00B83EE7">
      <w:pPr>
        <w:rPr>
          <w:rFonts w:ascii="Arial Narrow" w:hAnsi="Arial Narrow" w:cs="Arial Narrow"/>
          <w:sz w:val="24"/>
          <w:szCs w:val="24"/>
        </w:rPr>
      </w:pPr>
    </w:p>
    <w:p w:rsidR="00EE647B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2D5B71">
        <w:rPr>
          <w:rFonts w:ascii="Arial Narrow" w:hAnsi="Arial Narrow" w:cs="Arial Narrow"/>
          <w:sz w:val="24"/>
          <w:szCs w:val="24"/>
        </w:rPr>
        <w:t>al 31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2D5B71">
        <w:rPr>
          <w:rFonts w:ascii="Arial Narrow" w:hAnsi="Arial Narrow" w:cs="Arial Narrow"/>
          <w:sz w:val="24"/>
          <w:szCs w:val="24"/>
        </w:rPr>
        <w:t>jul</w:t>
      </w:r>
      <w:r w:rsidR="00D83C66">
        <w:rPr>
          <w:rFonts w:ascii="Arial Narrow" w:hAnsi="Arial Narrow" w:cs="Arial Narrow"/>
          <w:sz w:val="24"/>
          <w:szCs w:val="24"/>
        </w:rPr>
        <w:t>io</w:t>
      </w:r>
      <w:r w:rsidR="00FE0156">
        <w:rPr>
          <w:rFonts w:ascii="Arial Narrow" w:hAnsi="Arial Narrow" w:cs="Arial Narrow"/>
          <w:sz w:val="24"/>
          <w:szCs w:val="24"/>
        </w:rPr>
        <w:t xml:space="preserve">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2575E4" w:rsidRDefault="002575E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883025" cy="2927350"/>
            <wp:effectExtent l="0" t="0" r="3175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71" w:rsidRDefault="002D5B71" w:rsidP="00B83EE7">
      <w:pPr>
        <w:rPr>
          <w:rFonts w:ascii="Arial Narrow" w:hAnsi="Arial Narrow" w:cs="Arial Narrow"/>
          <w:sz w:val="24"/>
          <w:szCs w:val="24"/>
        </w:rPr>
      </w:pPr>
    </w:p>
    <w:p w:rsidR="008D30AC" w:rsidRDefault="008D30AC" w:rsidP="00B83EE7">
      <w:pPr>
        <w:rPr>
          <w:rFonts w:ascii="Arial Narrow" w:hAnsi="Arial Narrow" w:cs="Arial Narrow"/>
          <w:sz w:val="24"/>
          <w:szCs w:val="24"/>
        </w:rPr>
      </w:pPr>
    </w:p>
    <w:p w:rsidR="00FF64DD" w:rsidRDefault="00FF64DD" w:rsidP="00B83EE7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bookmarkStart w:id="3" w:name="_GoBack"/>
      <w:bookmarkEnd w:id="3"/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43053" w:rsidRDefault="001728C4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09B6DA5" wp14:editId="6A72CC65">
            <wp:extent cx="4572000" cy="2109787"/>
            <wp:effectExtent l="0" t="0" r="0" b="5080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C6B4F" w:rsidRDefault="008C6B4F" w:rsidP="009366D6">
      <w:pPr>
        <w:rPr>
          <w:rFonts w:ascii="Arial Narrow" w:hAnsi="Arial Narrow" w:cs="Arial Narrow"/>
          <w:sz w:val="24"/>
          <w:szCs w:val="24"/>
        </w:rPr>
      </w:pP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C238E8" w:rsidRDefault="00C238E8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316605" cy="57975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4F" w:rsidRDefault="008C6B4F" w:rsidP="009366D6">
      <w:pPr>
        <w:rPr>
          <w:rFonts w:ascii="Arial Narrow" w:hAnsi="Arial Narrow" w:cs="Arial Narrow"/>
          <w:sz w:val="24"/>
          <w:szCs w:val="24"/>
        </w:rPr>
      </w:pPr>
    </w:p>
    <w:p w:rsidR="00FF64DD" w:rsidRDefault="008D3AE6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9D4AA26" wp14:editId="7FA69421">
            <wp:extent cx="4572000" cy="2743200"/>
            <wp:effectExtent l="0" t="0" r="0" b="0"/>
            <wp:docPr id="39" name="Gráfico 39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58BC" w:rsidRDefault="003E58BC" w:rsidP="009366D6">
      <w:pPr>
        <w:rPr>
          <w:rFonts w:ascii="Arial Narrow" w:hAnsi="Arial Narrow" w:cs="Arial Narrow"/>
          <w:sz w:val="24"/>
          <w:szCs w:val="24"/>
        </w:rPr>
      </w:pPr>
    </w:p>
    <w:p w:rsidR="00EB23AB" w:rsidRDefault="00EB23AB" w:rsidP="009366D6">
      <w:pPr>
        <w:rPr>
          <w:rFonts w:ascii="Arial Narrow" w:hAnsi="Arial Narrow" w:cs="Arial Narrow"/>
          <w:sz w:val="24"/>
          <w:szCs w:val="24"/>
        </w:rPr>
      </w:pPr>
    </w:p>
    <w:p w:rsidR="00581EEC" w:rsidRDefault="00581EEC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</w:p>
    <w:p w:rsidR="00C04474" w:rsidRPr="00C04474" w:rsidRDefault="00C04474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  <w:r>
        <w:rPr>
          <w:rFonts w:ascii="Arial Narrow" w:hAnsi="Arial Narrow" w:cs="Arial Narrow"/>
          <w:b/>
          <w:sz w:val="24"/>
          <w:szCs w:val="24"/>
          <w:lang w:val="es-ES" w:eastAsia="es-ES"/>
        </w:rPr>
        <w:t>Grupo Operativo</w:t>
      </w:r>
    </w:p>
    <w:p w:rsidR="00B11154" w:rsidRPr="0006347D" w:rsidRDefault="00B11154" w:rsidP="00D66AD5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Se continúa fortalecido el Grupo Operativo de Rentas con </w:t>
      </w:r>
      <w:r w:rsidR="001008C2">
        <w:rPr>
          <w:rFonts w:ascii="Arial Narrow" w:hAnsi="Arial Narrow" w:cs="Arial Narrow"/>
          <w:sz w:val="24"/>
          <w:szCs w:val="24"/>
          <w:lang w:val="es-ES" w:eastAsia="es-ES"/>
        </w:rPr>
        <w:t xml:space="preserve">4 funcionarios 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 w:rsidR="00600C86">
        <w:rPr>
          <w:rFonts w:ascii="Arial Narrow" w:hAnsi="Arial Narrow" w:cs="Arial Narrow"/>
          <w:sz w:val="24"/>
          <w:szCs w:val="24"/>
          <w:lang w:val="es-ES" w:eastAsia="es-ES"/>
        </w:rPr>
        <w:t xml:space="preserve"> y 32</w:t>
      </w: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 contratistas de los cuales se distinguen así:</w:t>
      </w:r>
    </w:p>
    <w:p w:rsidR="00B11154" w:rsidRPr="0006347D" w:rsidRDefault="001008C2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Cuatro (4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) personas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son coordinadores del grupo operativo de 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la Subsecretaria de Rentas del Departamento, </w:t>
      </w:r>
      <w:r>
        <w:rPr>
          <w:rFonts w:ascii="Arial Narrow" w:hAnsi="Arial Narrow" w:cs="Arial"/>
          <w:sz w:val="24"/>
          <w:szCs w:val="24"/>
        </w:rPr>
        <w:t xml:space="preserve">cuyo trabajo </w:t>
      </w:r>
      <w:r w:rsidR="00B11154" w:rsidRPr="0006347D">
        <w:rPr>
          <w:rFonts w:ascii="Arial Narrow" w:hAnsi="Arial Narrow" w:cs="Arial"/>
          <w:sz w:val="24"/>
          <w:szCs w:val="24"/>
        </w:rPr>
        <w:t>consistente en diseñar, implementar, coordinar, dirigir y ejecutar el Plan General de Operativos de Control de productos sujetos del impuesto al consumo o la participación, para aplicar en todo el territorio del Departamento de Nariño</w:t>
      </w:r>
    </w:p>
    <w:p w:rsidR="00B11154" w:rsidRDefault="00280A5C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Treinta y dos (32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>) personas prestan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sus servicios personales de apoyo a la gestión en la Subsecretaria de Rentas del Departamento, </w:t>
      </w:r>
      <w:r w:rsidR="001008C2">
        <w:rPr>
          <w:rFonts w:ascii="Arial Narrow" w:hAnsi="Arial Narrow" w:cs="Arial"/>
          <w:sz w:val="24"/>
          <w:szCs w:val="24"/>
        </w:rPr>
        <w:t xml:space="preserve">cuyo objetivo </w:t>
      </w:r>
      <w:r w:rsidR="00B11154" w:rsidRPr="0006347D">
        <w:rPr>
          <w:rFonts w:ascii="Arial Narrow" w:hAnsi="Arial Narrow" w:cs="Arial"/>
          <w:sz w:val="24"/>
          <w:szCs w:val="24"/>
        </w:rPr>
        <w:t>consistente en efectuar el apoyo logístico permanente en los operativos de control.</w:t>
      </w:r>
    </w:p>
    <w:p w:rsidR="00F22F8E" w:rsidRPr="00AC0E37" w:rsidRDefault="00280A5C" w:rsidP="00AC0E37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Cuatro (4) grupos de ocho (8</w:t>
      </w:r>
      <w:r w:rsidR="001008C2">
        <w:rPr>
          <w:rFonts w:ascii="Arial Narrow" w:hAnsi="Arial Narrow" w:cs="Arial"/>
          <w:sz w:val="24"/>
          <w:szCs w:val="24"/>
        </w:rPr>
        <w:t>)</w:t>
      </w:r>
      <w:r w:rsidR="00B90BBD">
        <w:rPr>
          <w:rFonts w:ascii="Arial Narrow" w:hAnsi="Arial Narrow" w:cs="Arial"/>
          <w:sz w:val="24"/>
          <w:szCs w:val="24"/>
        </w:rPr>
        <w:t xml:space="preserve"> integrantes con un coordinador cada grupo, quienes se encargan de realizar operativos de control en establecimientos comerciales, presentar informe y evidencias ante la autoridad competente para el trámite </w:t>
      </w:r>
      <w:r w:rsidR="00CB2660">
        <w:rPr>
          <w:rFonts w:ascii="Arial Narrow" w:hAnsi="Arial Narrow" w:cs="Arial"/>
          <w:sz w:val="24"/>
          <w:szCs w:val="24"/>
        </w:rPr>
        <w:t>de las</w:t>
      </w:r>
      <w:r w:rsidR="00B90BBD">
        <w:rPr>
          <w:rFonts w:ascii="Arial Narrow" w:hAnsi="Arial Narrow" w:cs="Arial"/>
          <w:sz w:val="24"/>
          <w:szCs w:val="24"/>
        </w:rPr>
        <w:t xml:space="preserve"> órdenes de allanamiento, desmantelamiento de alambiques y cierre de establecimientos.</w:t>
      </w: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847C71">
        <w:rPr>
          <w:rFonts w:ascii="Arial Narrow" w:hAnsi="Arial Narrow" w:cs="Arial"/>
          <w:sz w:val="24"/>
          <w:szCs w:val="24"/>
        </w:rPr>
        <w:t xml:space="preserve"> al 31 de </w:t>
      </w:r>
      <w:r w:rsidR="008D3AE6">
        <w:rPr>
          <w:rFonts w:ascii="Arial Narrow" w:hAnsi="Arial Narrow" w:cs="Arial"/>
          <w:sz w:val="24"/>
          <w:szCs w:val="24"/>
        </w:rPr>
        <w:t>julio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2107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A1457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A14578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214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150F05" w:rsidRPr="0000704E" w:rsidRDefault="002E56F3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r>
        <w:rPr>
          <w:rFonts w:ascii="Arial Narrow" w:hAnsi="Arial Narrow" w:cs="Arial"/>
          <w:b/>
          <w:sz w:val="24"/>
          <w:szCs w:val="24"/>
        </w:rPr>
        <w:t>I</w:t>
      </w:r>
      <w:r w:rsidR="002305F4" w:rsidRPr="00186C5D">
        <w:rPr>
          <w:rFonts w:ascii="Arial Narrow" w:hAnsi="Arial Narrow" w:cs="Arial"/>
          <w:b/>
          <w:sz w:val="24"/>
          <w:szCs w:val="24"/>
        </w:rPr>
        <w:t>V.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3D67E8" w:rsidRPr="00186C5D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Elaboró</w:t>
      </w: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Carlos Fernando Rojas</w:t>
      </w:r>
    </w:p>
    <w:p w:rsidR="007D15C5" w:rsidRDefault="007D15C5" w:rsidP="007D15C5">
      <w:pPr>
        <w:spacing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Funcionario Rentas</w:t>
      </w: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9B3" w:rsidRDefault="00AF39B3" w:rsidP="006F1FD7">
      <w:pPr>
        <w:spacing w:after="0" w:line="240" w:lineRule="auto"/>
      </w:pPr>
      <w:r>
        <w:separator/>
      </w:r>
    </w:p>
  </w:endnote>
  <w:endnote w:type="continuationSeparator" w:id="0">
    <w:p w:rsidR="00AF39B3" w:rsidRDefault="00AF39B3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AF39B3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AF39B3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9B3" w:rsidRDefault="00AF39B3" w:rsidP="006F1FD7">
      <w:pPr>
        <w:spacing w:after="0" w:line="240" w:lineRule="auto"/>
      </w:pPr>
      <w:r>
        <w:separator/>
      </w:r>
    </w:p>
  </w:footnote>
  <w:footnote w:type="continuationSeparator" w:id="0">
    <w:p w:rsidR="00AF39B3" w:rsidRDefault="00AF39B3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1FC1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5B84"/>
    <w:rsid w:val="000B7BD2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329A"/>
    <w:rsid w:val="000E7469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22DE"/>
    <w:rsid w:val="001225F0"/>
    <w:rsid w:val="00122E9C"/>
    <w:rsid w:val="00124CD6"/>
    <w:rsid w:val="00124D28"/>
    <w:rsid w:val="00124E38"/>
    <w:rsid w:val="001254BD"/>
    <w:rsid w:val="001259FD"/>
    <w:rsid w:val="00126AFA"/>
    <w:rsid w:val="00133A1A"/>
    <w:rsid w:val="00134220"/>
    <w:rsid w:val="00135237"/>
    <w:rsid w:val="00136A98"/>
    <w:rsid w:val="00137C27"/>
    <w:rsid w:val="0014055C"/>
    <w:rsid w:val="00140C73"/>
    <w:rsid w:val="00141CA8"/>
    <w:rsid w:val="001423AD"/>
    <w:rsid w:val="001427D0"/>
    <w:rsid w:val="00144E00"/>
    <w:rsid w:val="00144EE3"/>
    <w:rsid w:val="00145C2B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28C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575E4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5B71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2B4B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73E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47E8"/>
    <w:rsid w:val="004B4ED1"/>
    <w:rsid w:val="004B6190"/>
    <w:rsid w:val="004B637C"/>
    <w:rsid w:val="004B6B0A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32FC"/>
    <w:rsid w:val="005A43BB"/>
    <w:rsid w:val="005A458E"/>
    <w:rsid w:val="005A56A9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5DA7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2F21"/>
    <w:rsid w:val="00663E1A"/>
    <w:rsid w:val="0066460E"/>
    <w:rsid w:val="006656E3"/>
    <w:rsid w:val="00667530"/>
    <w:rsid w:val="00667CAA"/>
    <w:rsid w:val="0068053E"/>
    <w:rsid w:val="00681BC1"/>
    <w:rsid w:val="00682F29"/>
    <w:rsid w:val="00682FFD"/>
    <w:rsid w:val="006842E6"/>
    <w:rsid w:val="00686EC9"/>
    <w:rsid w:val="006870F6"/>
    <w:rsid w:val="00692F1C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2E7A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573C"/>
    <w:rsid w:val="007E7E50"/>
    <w:rsid w:val="007F0041"/>
    <w:rsid w:val="007F2CDF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7237"/>
    <w:rsid w:val="00887D7F"/>
    <w:rsid w:val="00890478"/>
    <w:rsid w:val="00890F1F"/>
    <w:rsid w:val="00891F19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B4F"/>
    <w:rsid w:val="008C6ED9"/>
    <w:rsid w:val="008C7B89"/>
    <w:rsid w:val="008D00AB"/>
    <w:rsid w:val="008D0915"/>
    <w:rsid w:val="008D18C1"/>
    <w:rsid w:val="008D30AC"/>
    <w:rsid w:val="008D3110"/>
    <w:rsid w:val="008D3AE6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578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5E"/>
    <w:rsid w:val="00AA2034"/>
    <w:rsid w:val="00AA3263"/>
    <w:rsid w:val="00AA3FF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3FF3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39B3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903"/>
    <w:rsid w:val="00C21BBB"/>
    <w:rsid w:val="00C22744"/>
    <w:rsid w:val="00C22F5B"/>
    <w:rsid w:val="00C22FEF"/>
    <w:rsid w:val="00C23510"/>
    <w:rsid w:val="00C238E8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A41"/>
    <w:rsid w:val="00D02F2A"/>
    <w:rsid w:val="00D030FC"/>
    <w:rsid w:val="00D05F32"/>
    <w:rsid w:val="00D065EA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3C66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0A1A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F2B"/>
    <w:rsid w:val="00E224A0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41A"/>
    <w:rsid w:val="00EB05C7"/>
    <w:rsid w:val="00EB06EF"/>
    <w:rsid w:val="00EB23AB"/>
    <w:rsid w:val="00EB46C0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7C0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1680"/>
    <w:rsid w:val="00F4295E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3247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94BB5B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11952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CB-4127-8814-9D57D1382C72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113127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CB-4127-8814-9D57D1382C72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44433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CB-4127-8814-9D57D1382C72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CB-4127-8814-9D57D1382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3263342082239"/>
          <c:y val="3.3062579303029166E-2"/>
          <c:w val="0.84556736657917764"/>
          <c:h val="0.50593448532956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WHISKY</c:v>
                </c:pt>
                <c:pt idx="4">
                  <c:v>VINO</c:v>
                </c:pt>
                <c:pt idx="5">
                  <c:v>CERVEZA</c:v>
                </c:pt>
                <c:pt idx="6">
                  <c:v>VODKA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0.10729317723623245</c:v>
                </c:pt>
                <c:pt idx="1">
                  <c:v>6.6300003536943375E-2</c:v>
                </c:pt>
                <c:pt idx="2">
                  <c:v>2.1663778162911613E-2</c:v>
                </c:pt>
                <c:pt idx="3">
                  <c:v>8.3295016446786694E-3</c:v>
                </c:pt>
                <c:pt idx="4">
                  <c:v>4.8632971386128104E-3</c:v>
                </c:pt>
                <c:pt idx="5">
                  <c:v>2.8472394156969548E-3</c:v>
                </c:pt>
                <c:pt idx="6">
                  <c:v>1.4147773494146358E-3</c:v>
                </c:pt>
                <c:pt idx="7">
                  <c:v>8.4886640964878157E-4</c:v>
                </c:pt>
                <c:pt idx="8">
                  <c:v>4.9517207229512257E-4</c:v>
                </c:pt>
                <c:pt idx="9">
                  <c:v>1.5916245180914654E-4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12-4E89-8017-6F2CAF90B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44594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21-468A-930F-0C0E87694106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11949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21-468A-930F-0C0E87694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D2A04F-534C-41CB-8309-1D2D0DE0C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9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Windows User</cp:lastModifiedBy>
  <cp:revision>148</cp:revision>
  <cp:lastPrinted>2018-10-09T15:24:00Z</cp:lastPrinted>
  <dcterms:created xsi:type="dcterms:W3CDTF">2019-03-12T14:28:00Z</dcterms:created>
  <dcterms:modified xsi:type="dcterms:W3CDTF">2019-08-05T16:33:00Z</dcterms:modified>
</cp:coreProperties>
</file>